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91E5" w14:textId="77777777" w:rsidR="004B4752" w:rsidRDefault="004B4752" w:rsidP="00C61F0C">
      <w:pPr>
        <w:rPr>
          <w:bCs/>
          <w:sz w:val="21"/>
          <w:szCs w:val="21"/>
          <w:lang w:eastAsia="ja-JP"/>
        </w:rPr>
      </w:pPr>
    </w:p>
    <w:p w14:paraId="2FAF0863" w14:textId="5387E0EA" w:rsidR="00C61F0C" w:rsidRPr="00083775" w:rsidRDefault="00083775" w:rsidP="00083775">
      <w:pPr>
        <w:ind w:firstLineChars="100" w:firstLine="220"/>
        <w:rPr>
          <w:lang w:eastAsia="ja-JP"/>
        </w:rPr>
      </w:pPr>
      <w:r>
        <w:rPr>
          <w:rFonts w:hint="eastAsia"/>
          <w:lang w:eastAsia="ja-JP"/>
        </w:rPr>
        <w:t>ＪＡＳＴ</w:t>
      </w:r>
      <w:r w:rsidR="00C61F0C" w:rsidRPr="00083775">
        <w:rPr>
          <w:rFonts w:hint="eastAsia"/>
          <w:lang w:eastAsia="ja-JP"/>
        </w:rPr>
        <w:t>健康保険組合　理事長　殿</w:t>
      </w:r>
    </w:p>
    <w:p w14:paraId="762249ED" w14:textId="77777777" w:rsidR="00C61F0C" w:rsidRDefault="00C61F0C">
      <w:pPr>
        <w:jc w:val="center"/>
        <w:rPr>
          <w:b/>
          <w:sz w:val="28"/>
          <w:lang w:eastAsia="ja-JP"/>
        </w:rPr>
      </w:pPr>
    </w:p>
    <w:p w14:paraId="4E9CCAF7" w14:textId="77777777" w:rsidR="006B3045" w:rsidRDefault="006B3045">
      <w:pPr>
        <w:jc w:val="center"/>
        <w:rPr>
          <w:b/>
          <w:sz w:val="28"/>
          <w:lang w:eastAsia="ja-JP"/>
        </w:rPr>
      </w:pPr>
    </w:p>
    <w:p w14:paraId="42565B28" w14:textId="6E16A76F" w:rsidR="008E2B70" w:rsidRDefault="00C61F0C">
      <w:pPr>
        <w:jc w:val="center"/>
        <w:rPr>
          <w:b/>
          <w:sz w:val="28"/>
          <w:lang w:eastAsia="ja-JP"/>
        </w:rPr>
      </w:pPr>
      <w:r>
        <w:rPr>
          <w:rFonts w:hint="eastAsia"/>
          <w:b/>
          <w:sz w:val="28"/>
          <w:lang w:eastAsia="ja-JP"/>
        </w:rPr>
        <w:t>給与収入のみである旨の</w:t>
      </w:r>
      <w:r w:rsidR="00585623">
        <w:rPr>
          <w:b/>
          <w:sz w:val="28"/>
          <w:lang w:eastAsia="ja-JP"/>
        </w:rPr>
        <w:t>申立書</w:t>
      </w:r>
    </w:p>
    <w:p w14:paraId="30C6144E" w14:textId="77777777" w:rsidR="00C61F0C" w:rsidRDefault="00C61F0C">
      <w:pPr>
        <w:jc w:val="center"/>
        <w:rPr>
          <w:lang w:eastAsia="ja-JP"/>
        </w:rPr>
      </w:pPr>
    </w:p>
    <w:p w14:paraId="05F3E6ED" w14:textId="72301F74" w:rsidR="008E2B70" w:rsidRDefault="00585623" w:rsidP="00C61F0C">
      <w:pPr>
        <w:ind w:firstLineChars="100" w:firstLine="220"/>
        <w:rPr>
          <w:lang w:eastAsia="ja-JP"/>
        </w:rPr>
      </w:pPr>
      <w:r>
        <w:rPr>
          <w:lang w:eastAsia="ja-JP"/>
        </w:rPr>
        <w:t>この度、被扶養者として申請する者の収入は、提出した雇用契約書等に基づく給与収入のみであ</w:t>
      </w:r>
      <w:r w:rsidR="006B3045">
        <w:rPr>
          <w:rFonts w:hint="eastAsia"/>
          <w:lang w:eastAsia="ja-JP"/>
        </w:rPr>
        <w:t>る</w:t>
      </w:r>
      <w:r>
        <w:rPr>
          <w:lang w:eastAsia="ja-JP"/>
        </w:rPr>
        <w:t>ことを申し立てます。</w:t>
      </w:r>
      <w:r>
        <w:rPr>
          <w:lang w:eastAsia="ja-JP"/>
        </w:rPr>
        <w:br/>
      </w:r>
      <w:r>
        <w:rPr>
          <w:lang w:eastAsia="ja-JP"/>
        </w:rPr>
        <w:br/>
      </w:r>
      <w:r w:rsidR="006B3045">
        <w:rPr>
          <w:rFonts w:hint="eastAsia"/>
          <w:lang w:eastAsia="ja-JP"/>
        </w:rPr>
        <w:t xml:space="preserve">　</w:t>
      </w:r>
      <w:r>
        <w:rPr>
          <w:lang w:eastAsia="ja-JP"/>
        </w:rPr>
        <w:t>今後、雇用契約内容の変更や年金受給の開始等により収入状況に変更が生じた場合は、速やかに貴組合に報告し、必要な手続きを行います。</w:t>
      </w:r>
      <w:r>
        <w:rPr>
          <w:lang w:eastAsia="ja-JP"/>
        </w:rPr>
        <w:br/>
      </w:r>
      <w:r>
        <w:rPr>
          <w:lang w:eastAsia="ja-JP"/>
        </w:rPr>
        <w:br/>
      </w:r>
      <w:r w:rsidR="006B3045">
        <w:rPr>
          <w:rFonts w:hint="eastAsia"/>
          <w:lang w:eastAsia="ja-JP"/>
        </w:rPr>
        <w:t xml:space="preserve">　</w:t>
      </w:r>
      <w:r>
        <w:rPr>
          <w:lang w:eastAsia="ja-JP"/>
        </w:rPr>
        <w:t>また、届出を怠ったことにより被扶養者資格が取消された場合には、遡って資格を取消されても異議なく、当該期間に発生した医療費等を貴組合の指示に従い返還することを</w:t>
      </w:r>
      <w:r>
        <w:rPr>
          <w:rFonts w:hint="eastAsia"/>
          <w:lang w:eastAsia="ja-JP"/>
        </w:rPr>
        <w:t>了承</w:t>
      </w:r>
      <w:r>
        <w:rPr>
          <w:lang w:eastAsia="ja-JP"/>
        </w:rPr>
        <w:t>いたします。</w:t>
      </w:r>
    </w:p>
    <w:p w14:paraId="78D2D959" w14:textId="77777777" w:rsidR="00C61F0C" w:rsidRDefault="00C61F0C">
      <w:pPr>
        <w:rPr>
          <w:lang w:eastAsia="ja-JP"/>
        </w:rPr>
      </w:pPr>
    </w:p>
    <w:p w14:paraId="78EEB9F5" w14:textId="607AB250" w:rsidR="008E2B70" w:rsidRDefault="00585623">
      <w:r>
        <w:rPr>
          <w:lang w:eastAsia="ja-JP"/>
        </w:rPr>
        <w:br/>
      </w:r>
      <w:proofErr w:type="spellStart"/>
      <w:r>
        <w:t>令和</w:t>
      </w:r>
      <w:proofErr w:type="spellEnd"/>
      <w:r>
        <w:t xml:space="preserve">　　年　　月　　日</w:t>
      </w:r>
    </w:p>
    <w:p w14:paraId="14361751" w14:textId="00C7DC37" w:rsidR="008E2B70" w:rsidRDefault="00677D60" w:rsidP="000A126A">
      <w:pPr>
        <w:spacing w:line="480" w:lineRule="auto"/>
        <w:rPr>
          <w:lang w:eastAsia="ja-JP"/>
        </w:rPr>
      </w:pPr>
      <w:r>
        <w:rPr>
          <w:noProof/>
          <w:lang w:eastAsia="ja-JP"/>
        </w:rPr>
        <mc:AlternateContent>
          <mc:Choice Requires="wps">
            <w:drawing>
              <wp:anchor distT="0" distB="0" distL="114300" distR="114300" simplePos="0" relativeHeight="251664384" behindDoc="0" locked="0" layoutInCell="1" allowOverlap="1" wp14:anchorId="59711981" wp14:editId="774E985E">
                <wp:simplePos x="0" y="0"/>
                <wp:positionH relativeFrom="column">
                  <wp:posOffset>981075</wp:posOffset>
                </wp:positionH>
                <wp:positionV relativeFrom="paragraph">
                  <wp:posOffset>2287905</wp:posOffset>
                </wp:positionV>
                <wp:extent cx="1790700" cy="9525"/>
                <wp:effectExtent l="0" t="0" r="19050" b="28575"/>
                <wp:wrapNone/>
                <wp:docPr id="260853098" name="直線コネクタ 2"/>
                <wp:cNvGraphicFramePr/>
                <a:graphic xmlns:a="http://schemas.openxmlformats.org/drawingml/2006/main">
                  <a:graphicData uri="http://schemas.microsoft.com/office/word/2010/wordprocessingShape">
                    <wps:wsp>
                      <wps:cNvCnPr/>
                      <wps:spPr>
                        <a:xfrm flipV="1">
                          <a:off x="0" y="0"/>
                          <a:ext cx="1790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3114D" id="直線コネクタ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180.15pt" to="218.25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" strokecolor="black [3040]"/>
            </w:pict>
          </mc:Fallback>
        </mc:AlternateContent>
      </w:r>
      <w:r>
        <w:rPr>
          <w:noProof/>
          <w:lang w:eastAsia="ja-JP"/>
        </w:rPr>
        <mc:AlternateContent>
          <mc:Choice Requires="wps">
            <w:drawing>
              <wp:anchor distT="0" distB="0" distL="114300" distR="114300" simplePos="0" relativeHeight="251662336" behindDoc="0" locked="0" layoutInCell="1" allowOverlap="1" wp14:anchorId="76CA7BB9" wp14:editId="38151059">
                <wp:simplePos x="0" y="0"/>
                <wp:positionH relativeFrom="column">
                  <wp:posOffset>1009015</wp:posOffset>
                </wp:positionH>
                <wp:positionV relativeFrom="paragraph">
                  <wp:posOffset>1230630</wp:posOffset>
                </wp:positionV>
                <wp:extent cx="1704975" cy="9525"/>
                <wp:effectExtent l="0" t="0" r="28575" b="28575"/>
                <wp:wrapNone/>
                <wp:docPr id="1986404631" name="直線コネクタ 2"/>
                <wp:cNvGraphicFramePr/>
                <a:graphic xmlns:a="http://schemas.openxmlformats.org/drawingml/2006/main">
                  <a:graphicData uri="http://schemas.microsoft.com/office/word/2010/wordprocessingShape">
                    <wps:wsp>
                      <wps:cNvCnPr/>
                      <wps:spPr>
                        <a:xfrm>
                          <a:off x="0" y="0"/>
                          <a:ext cx="1704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8A1EAF" id="直線コネクタ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9.45pt,96.9pt" to="213.7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" strokecolor="black [3040]"/>
            </w:pict>
          </mc:Fallback>
        </mc:AlternateContent>
      </w:r>
      <w:r>
        <w:rPr>
          <w:noProof/>
          <w:lang w:eastAsia="ja-JP"/>
        </w:rPr>
        <mc:AlternateContent>
          <mc:Choice Requires="wps">
            <w:drawing>
              <wp:anchor distT="0" distB="0" distL="114300" distR="114300" simplePos="0" relativeHeight="251660288" behindDoc="0" locked="0" layoutInCell="1" allowOverlap="1" wp14:anchorId="3BDD33E1" wp14:editId="5F8F5EF3">
                <wp:simplePos x="0" y="0"/>
                <wp:positionH relativeFrom="column">
                  <wp:posOffset>1018540</wp:posOffset>
                </wp:positionH>
                <wp:positionV relativeFrom="paragraph">
                  <wp:posOffset>878205</wp:posOffset>
                </wp:positionV>
                <wp:extent cx="1704975" cy="9525"/>
                <wp:effectExtent l="0" t="0" r="28575" b="28575"/>
                <wp:wrapNone/>
                <wp:docPr id="1016170529" name="直線コネクタ 2"/>
                <wp:cNvGraphicFramePr/>
                <a:graphic xmlns:a="http://schemas.openxmlformats.org/drawingml/2006/main">
                  <a:graphicData uri="http://schemas.microsoft.com/office/word/2010/wordprocessingShape">
                    <wps:wsp>
                      <wps:cNvCnPr/>
                      <wps:spPr>
                        <a:xfrm>
                          <a:off x="0" y="0"/>
                          <a:ext cx="1704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B38F5"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2pt,69.15pt" to="214.4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" strokecolor="black [3040]"/>
            </w:pict>
          </mc:Fallback>
        </mc:AlternateContent>
      </w:r>
      <w:r w:rsidR="00585623">
        <w:rPr>
          <w:lang w:eastAsia="ja-JP"/>
        </w:rPr>
        <w:br/>
      </w:r>
      <w:r w:rsidR="00585623">
        <w:rPr>
          <w:lang w:eastAsia="ja-JP"/>
        </w:rPr>
        <w:t>【被保険者】</w:t>
      </w:r>
      <w:r w:rsidR="00F052EA">
        <w:rPr>
          <w:rFonts w:hint="eastAsia"/>
          <w:lang w:eastAsia="ja-JP"/>
        </w:rPr>
        <w:t>（社員）</w:t>
      </w:r>
      <w:r w:rsidR="00585623">
        <w:rPr>
          <w:lang w:eastAsia="ja-JP"/>
        </w:rPr>
        <w:br/>
      </w:r>
      <w:r w:rsidR="00083775">
        <w:rPr>
          <w:rFonts w:hint="eastAsia"/>
          <w:lang w:eastAsia="ja-JP"/>
        </w:rPr>
        <w:t xml:space="preserve">　</w:t>
      </w:r>
      <w:r w:rsidR="00585623" w:rsidRPr="00C61F0C">
        <w:rPr>
          <w:lang w:eastAsia="ja-JP"/>
        </w:rPr>
        <w:t>記号・番号</w:t>
      </w:r>
      <w:r w:rsidR="000A126A">
        <w:rPr>
          <w:rFonts w:hint="eastAsia"/>
          <w:lang w:eastAsia="ja-JP"/>
        </w:rPr>
        <w:t>：</w:t>
      </w:r>
      <w:r>
        <w:rPr>
          <w:rFonts w:hint="eastAsia"/>
          <w:lang w:eastAsia="ja-JP"/>
        </w:rPr>
        <w:t xml:space="preserve">　　　　・</w:t>
      </w:r>
      <w:r w:rsidR="00C61F0C">
        <w:rPr>
          <w:rFonts w:hint="eastAsia"/>
          <w:lang w:eastAsia="ja-JP"/>
        </w:rPr>
        <w:t xml:space="preserve">　</w:t>
      </w:r>
      <w:r w:rsidR="00C61F0C" w:rsidRPr="00C61F0C">
        <w:rPr>
          <w:rFonts w:hint="eastAsia"/>
          <w:u w:val="single"/>
          <w:lang w:eastAsia="ja-JP"/>
        </w:rPr>
        <w:t xml:space="preserve">　　　　　</w:t>
      </w:r>
      <w:r w:rsidR="00585623" w:rsidRPr="00C61F0C">
        <w:rPr>
          <w:lang w:eastAsia="ja-JP"/>
        </w:rPr>
        <w:br/>
      </w:r>
      <w:r w:rsidR="00083775">
        <w:rPr>
          <w:rFonts w:hint="eastAsia"/>
          <w:lang w:eastAsia="ja-JP"/>
        </w:rPr>
        <w:t xml:space="preserve">　</w:t>
      </w:r>
      <w:r w:rsidR="00585623">
        <w:rPr>
          <w:lang w:eastAsia="ja-JP"/>
        </w:rPr>
        <w:t>氏</w:t>
      </w:r>
      <w:r w:rsidR="00C61F0C">
        <w:rPr>
          <w:rFonts w:hint="eastAsia"/>
          <w:lang w:eastAsia="ja-JP"/>
        </w:rPr>
        <w:t xml:space="preserve">　　　</w:t>
      </w:r>
      <w:r w:rsidR="00585623">
        <w:rPr>
          <w:lang w:eastAsia="ja-JP"/>
        </w:rPr>
        <w:t xml:space="preserve">名：　　　　　　　　　　　　　</w:t>
      </w:r>
      <w:r w:rsidR="00585623">
        <w:rPr>
          <w:lang w:eastAsia="ja-JP"/>
        </w:rPr>
        <w:br/>
      </w:r>
      <w:r w:rsidR="00585623">
        <w:rPr>
          <w:lang w:eastAsia="ja-JP"/>
        </w:rPr>
        <w:br/>
      </w:r>
      <w:r w:rsidR="00585623">
        <w:rPr>
          <w:lang w:eastAsia="ja-JP"/>
        </w:rPr>
        <w:t>【</w:t>
      </w:r>
      <w:r w:rsidR="00083775">
        <w:rPr>
          <w:rFonts w:hint="eastAsia"/>
          <w:lang w:eastAsia="ja-JP"/>
        </w:rPr>
        <w:t>認定対象者</w:t>
      </w:r>
      <w:r w:rsidR="00585623">
        <w:rPr>
          <w:lang w:eastAsia="ja-JP"/>
        </w:rPr>
        <w:t>】</w:t>
      </w:r>
      <w:r w:rsidR="00585623">
        <w:rPr>
          <w:lang w:eastAsia="ja-JP"/>
        </w:rPr>
        <w:br/>
      </w:r>
      <w:r w:rsidR="00083775">
        <w:rPr>
          <w:rFonts w:hint="eastAsia"/>
          <w:lang w:eastAsia="ja-JP"/>
        </w:rPr>
        <w:t xml:space="preserve">　</w:t>
      </w:r>
      <w:r w:rsidR="00585623">
        <w:rPr>
          <w:lang w:eastAsia="ja-JP"/>
        </w:rPr>
        <w:t>氏</w:t>
      </w:r>
      <w:r w:rsidR="00C61F0C">
        <w:rPr>
          <w:rFonts w:hint="eastAsia"/>
          <w:lang w:eastAsia="ja-JP"/>
        </w:rPr>
        <w:t xml:space="preserve">　　　</w:t>
      </w:r>
      <w:r w:rsidR="00585623">
        <w:rPr>
          <w:lang w:eastAsia="ja-JP"/>
        </w:rPr>
        <w:t>名：</w:t>
      </w:r>
      <w:r w:rsidR="000A126A">
        <w:rPr>
          <w:lang w:eastAsia="ja-JP"/>
        </w:rPr>
        <w:t xml:space="preserve">　</w:t>
      </w:r>
      <w:r w:rsidR="00585623">
        <w:rPr>
          <w:lang w:eastAsia="ja-JP"/>
        </w:rPr>
        <w:br/>
      </w:r>
    </w:p>
    <w:p w14:paraId="142BEA00" w14:textId="74A4A024" w:rsidR="00F052EA" w:rsidRPr="00F052EA" w:rsidRDefault="00F052EA" w:rsidP="00F052EA">
      <w:pPr>
        <w:spacing w:line="480" w:lineRule="auto"/>
        <w:jc w:val="right"/>
        <w:rPr>
          <w:sz w:val="13"/>
          <w:szCs w:val="13"/>
          <w:lang w:eastAsia="ja-JP"/>
        </w:rPr>
      </w:pPr>
      <w:r w:rsidRPr="00F052EA">
        <w:rPr>
          <w:rFonts w:hint="eastAsia"/>
          <w:sz w:val="13"/>
          <w:szCs w:val="13"/>
          <w:lang w:eastAsia="ja-JP"/>
        </w:rPr>
        <w:t>ＪＡＳＴ健康保健組合（</w:t>
      </w:r>
      <w:r w:rsidRPr="00F052EA">
        <w:rPr>
          <w:rFonts w:hint="eastAsia"/>
          <w:sz w:val="13"/>
          <w:szCs w:val="13"/>
          <w:lang w:eastAsia="ja-JP"/>
        </w:rPr>
        <w:t>2026.</w:t>
      </w:r>
      <w:r w:rsidR="00142CDC">
        <w:rPr>
          <w:rFonts w:hint="eastAsia"/>
          <w:sz w:val="13"/>
          <w:szCs w:val="13"/>
          <w:lang w:eastAsia="ja-JP"/>
        </w:rPr>
        <w:t>0</w:t>
      </w:r>
      <w:r w:rsidRPr="00F052EA">
        <w:rPr>
          <w:rFonts w:hint="eastAsia"/>
          <w:sz w:val="13"/>
          <w:szCs w:val="13"/>
          <w:lang w:eastAsia="ja-JP"/>
        </w:rPr>
        <w:t>5</w:t>
      </w:r>
      <w:r w:rsidRPr="00F052EA">
        <w:rPr>
          <w:rFonts w:hint="eastAsia"/>
          <w:sz w:val="13"/>
          <w:szCs w:val="13"/>
          <w:lang w:eastAsia="ja-JP"/>
        </w:rPr>
        <w:t>）</w:t>
      </w:r>
    </w:p>
    <w:sectPr w:rsidR="00F052EA" w:rsidRPr="00F052E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3A194" w14:textId="77777777" w:rsidR="00083775" w:rsidRDefault="00083775" w:rsidP="00083775">
      <w:pPr>
        <w:spacing w:after="0" w:line="240" w:lineRule="auto"/>
      </w:pPr>
      <w:r>
        <w:separator/>
      </w:r>
    </w:p>
  </w:endnote>
  <w:endnote w:type="continuationSeparator" w:id="0">
    <w:p w14:paraId="021BFA56" w14:textId="77777777" w:rsidR="00083775" w:rsidRDefault="00083775" w:rsidP="0008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E560" w14:textId="77777777" w:rsidR="00083775" w:rsidRDefault="00083775" w:rsidP="00083775">
      <w:pPr>
        <w:spacing w:after="0" w:line="240" w:lineRule="auto"/>
      </w:pPr>
      <w:r>
        <w:separator/>
      </w:r>
    </w:p>
  </w:footnote>
  <w:footnote w:type="continuationSeparator" w:id="0">
    <w:p w14:paraId="582A246A" w14:textId="77777777" w:rsidR="00083775" w:rsidRDefault="00083775" w:rsidP="00083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14151696">
    <w:abstractNumId w:val="8"/>
  </w:num>
  <w:num w:numId="2" w16cid:durableId="335234036">
    <w:abstractNumId w:val="6"/>
  </w:num>
  <w:num w:numId="3" w16cid:durableId="1392117939">
    <w:abstractNumId w:val="5"/>
  </w:num>
  <w:num w:numId="4" w16cid:durableId="673849314">
    <w:abstractNumId w:val="4"/>
  </w:num>
  <w:num w:numId="5" w16cid:durableId="1614244609">
    <w:abstractNumId w:val="7"/>
  </w:num>
  <w:num w:numId="6" w16cid:durableId="388304579">
    <w:abstractNumId w:val="3"/>
  </w:num>
  <w:num w:numId="7" w16cid:durableId="1942104201">
    <w:abstractNumId w:val="2"/>
  </w:num>
  <w:num w:numId="8" w16cid:durableId="1925726016">
    <w:abstractNumId w:val="1"/>
  </w:num>
  <w:num w:numId="9" w16cid:durableId="172274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775"/>
    <w:rsid w:val="000A126A"/>
    <w:rsid w:val="00142CDC"/>
    <w:rsid w:val="0015074B"/>
    <w:rsid w:val="0029639D"/>
    <w:rsid w:val="00326F90"/>
    <w:rsid w:val="004B4752"/>
    <w:rsid w:val="00585623"/>
    <w:rsid w:val="00677D60"/>
    <w:rsid w:val="006B3045"/>
    <w:rsid w:val="006D2F92"/>
    <w:rsid w:val="008E2B70"/>
    <w:rsid w:val="00AA1D8D"/>
    <w:rsid w:val="00B47730"/>
    <w:rsid w:val="00C61F0C"/>
    <w:rsid w:val="00CB0664"/>
    <w:rsid w:val="00CB2618"/>
    <w:rsid w:val="00D37D2E"/>
    <w:rsid w:val="00F052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96D52F9"/>
  <w14:defaultImageDpi w14:val="300"/>
  <w15:docId w15:val="{2EDCFDCC-B992-4213-8393-CD4F08CF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52</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三木 知里</cp:lastModifiedBy>
  <cp:revision>9</cp:revision>
  <dcterms:created xsi:type="dcterms:W3CDTF">2026-04-21T04:01:00Z</dcterms:created>
  <dcterms:modified xsi:type="dcterms:W3CDTF">2026-04-23T03:12:00Z</dcterms:modified>
  <cp:category/>
</cp:coreProperties>
</file>